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DD0BB" w14:textId="16D91D06" w:rsidR="00AF2D62" w:rsidRDefault="00270BB4">
      <w:r>
        <w:rPr>
          <w:noProof/>
          <w14:ligatures w14:val="none"/>
        </w:rPr>
        <w:drawing>
          <wp:inline distT="0" distB="0" distL="0" distR="0" wp14:anchorId="2D2BBE01" wp14:editId="63B553BD">
            <wp:extent cx="5943600" cy="1981200"/>
            <wp:effectExtent l="0" t="0" r="0" b="0"/>
            <wp:docPr id="700083710" name="Picture 1" descr="A close-up of a ultras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083710" name="Picture 1" descr="A close-up of a ultras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2506"/>
        <w:gridCol w:w="2151"/>
        <w:gridCol w:w="4150"/>
        <w:gridCol w:w="86"/>
        <w:gridCol w:w="44"/>
      </w:tblGrid>
      <w:tr w:rsidR="00270BB4" w:rsidRPr="00270BB4" w14:paraId="2ED9778E" w14:textId="77777777" w:rsidTr="00270B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FD1F3B7" w14:textId="4A399465" w:rsidR="00270BB4" w:rsidRPr="00270BB4" w:rsidRDefault="00270BB4" w:rsidP="00270BB4">
            <w:r w:rsidRPr="00270BB4">
              <w:drawing>
                <wp:inline distT="0" distB="0" distL="0" distR="0" wp14:anchorId="05779E85" wp14:editId="300BA805">
                  <wp:extent cx="266700" cy="390525"/>
                  <wp:effectExtent l="0" t="0" r="0" b="9525"/>
                  <wp:docPr id="772972040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47F8839" w14:textId="475517F7" w:rsidR="00270BB4" w:rsidRPr="00270BB4" w:rsidRDefault="00270BB4" w:rsidP="00270BB4">
            <w:r w:rsidRPr="00270BB4">
              <w:drawing>
                <wp:inline distT="0" distB="0" distL="0" distR="0" wp14:anchorId="59091880" wp14:editId="3D3C249B">
                  <wp:extent cx="2143125" cy="485775"/>
                  <wp:effectExtent l="0" t="0" r="9525" b="9525"/>
                  <wp:docPr id="17164685" name="Picture 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99DD41" w14:textId="3CB62455" w:rsidR="00270BB4" w:rsidRPr="00270BB4" w:rsidRDefault="00270BB4" w:rsidP="00270BB4">
            <w:r w:rsidRPr="00270BB4">
              <w:drawing>
                <wp:inline distT="0" distB="0" distL="0" distR="0" wp14:anchorId="4CFDCB94" wp14:editId="1E870421">
                  <wp:extent cx="3686175" cy="390525"/>
                  <wp:effectExtent l="0" t="0" r="9525" b="9525"/>
                  <wp:docPr id="129730717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vAlign w:val="center"/>
            <w:hideMark/>
          </w:tcPr>
          <w:p w14:paraId="18C9EBB2" w14:textId="7AE06942" w:rsidR="00270BB4" w:rsidRPr="00270BB4" w:rsidRDefault="00270BB4" w:rsidP="00270BB4">
            <w:r w:rsidRPr="00270BB4">
              <w:drawing>
                <wp:inline distT="0" distB="0" distL="0" distR="0" wp14:anchorId="3F77C7E1" wp14:editId="07F270DC">
                  <wp:extent cx="9525" cy="28575"/>
                  <wp:effectExtent l="0" t="0" r="28575" b="9525"/>
                  <wp:docPr id="2212952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vAlign w:val="center"/>
            <w:hideMark/>
          </w:tcPr>
          <w:p w14:paraId="1563C06B" w14:textId="77F2B575" w:rsidR="00270BB4" w:rsidRPr="00270BB4" w:rsidRDefault="00270BB4" w:rsidP="00270BB4">
            <w:r w:rsidRPr="00270BB4">
              <w:drawing>
                <wp:inline distT="0" distB="0" distL="0" distR="0" wp14:anchorId="713BD7C7" wp14:editId="4854CABE">
                  <wp:extent cx="9525" cy="28575"/>
                  <wp:effectExtent l="0" t="0" r="28575" b="9525"/>
                  <wp:docPr id="51570868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BB4" w:rsidRPr="00270BB4" w14:paraId="6FF60AE6" w14:textId="77777777" w:rsidTr="00270BB4">
        <w:trPr>
          <w:gridAfter w:val="1"/>
          <w:wAfter w:w="6" w:type="dxa"/>
          <w:tblCellSpacing w:w="0" w:type="dxa"/>
          <w:jc w:val="center"/>
        </w:trPr>
        <w:tc>
          <w:tcPr>
            <w:tcW w:w="9354" w:type="dxa"/>
            <w:gridSpan w:val="5"/>
            <w:tcMar>
              <w:top w:w="0" w:type="dxa"/>
              <w:left w:w="432" w:type="dxa"/>
              <w:bottom w:w="0" w:type="dxa"/>
              <w:right w:w="0" w:type="dxa"/>
            </w:tcMar>
          </w:tcPr>
          <w:p w14:paraId="45E009A3" w14:textId="6B6F3EA4" w:rsidR="00270BB4" w:rsidRPr="00270BB4" w:rsidRDefault="00270BB4" w:rsidP="00270BB4">
            <w:pPr>
              <w:rPr>
                <w:b/>
                <w:bCs/>
              </w:rPr>
            </w:pPr>
            <w:r w:rsidRPr="00270BB4">
              <w:t> Join our Philips webinar: “</w:t>
            </w:r>
            <w:r w:rsidRPr="00270BB4">
              <w:rPr>
                <w:b/>
                <w:bCs/>
              </w:rPr>
              <w:t xml:space="preserve">Fetal Echocardiography: Ultrasonographic Approach and Common Diagnoses” </w:t>
            </w:r>
            <w:r w:rsidRPr="00270BB4">
              <w:t>presented by Dr. Luis Goncalves, M.D. Radiologist, Phoenix Children’s Hospital on July 21</w:t>
            </w:r>
            <w:r w:rsidRPr="00270BB4">
              <w:rPr>
                <w:vertAlign w:val="superscript"/>
              </w:rPr>
              <w:t>st</w:t>
            </w:r>
            <w:r w:rsidRPr="00270BB4">
              <w:t xml:space="preserve">. </w:t>
            </w:r>
          </w:p>
          <w:p w14:paraId="7CB80F59" w14:textId="77777777" w:rsidR="00270BB4" w:rsidRPr="00270BB4" w:rsidRDefault="00270BB4" w:rsidP="00270BB4">
            <w:pPr>
              <w:rPr>
                <w:b/>
                <w:bCs/>
              </w:rPr>
            </w:pPr>
            <w:r w:rsidRPr="00270BB4">
              <w:rPr>
                <w:b/>
                <w:bCs/>
              </w:rPr>
              <w:t>July 21</w:t>
            </w:r>
            <w:r w:rsidRPr="00270BB4">
              <w:rPr>
                <w:b/>
                <w:bCs/>
                <w:vertAlign w:val="superscript"/>
              </w:rPr>
              <w:t>st</w:t>
            </w:r>
            <w:r w:rsidRPr="00270BB4">
              <w:rPr>
                <w:b/>
                <w:bCs/>
              </w:rPr>
              <w:t xml:space="preserve"> </w:t>
            </w:r>
          </w:p>
          <w:p w14:paraId="3C31B814" w14:textId="77777777" w:rsidR="00270BB4" w:rsidRPr="00270BB4" w:rsidRDefault="00270BB4" w:rsidP="00270BB4">
            <w:pPr>
              <w:rPr>
                <w:b/>
                <w:bCs/>
              </w:rPr>
            </w:pPr>
            <w:r w:rsidRPr="00270BB4">
              <w:rPr>
                <w:b/>
                <w:bCs/>
              </w:rPr>
              <w:t>5:30 PM Eastern | 4:30 PM Central | 2:30 PM Pacific</w:t>
            </w:r>
            <w:r w:rsidRPr="00270BB4">
              <w:t> </w:t>
            </w:r>
          </w:p>
          <w:p w14:paraId="06DC4DA9" w14:textId="77777777" w:rsidR="00270BB4" w:rsidRPr="00270BB4" w:rsidRDefault="00270BB4" w:rsidP="00270BB4">
            <w:pPr>
              <w:rPr>
                <w:b/>
                <w:bCs/>
              </w:rPr>
            </w:pPr>
            <w:r w:rsidRPr="00270BB4">
              <w:rPr>
                <w:b/>
                <w:bCs/>
              </w:rPr>
              <w:t>The objectives of this session are:</w:t>
            </w:r>
          </w:p>
          <w:p w14:paraId="18E491FA" w14:textId="77777777" w:rsidR="00270BB4" w:rsidRPr="00270BB4" w:rsidRDefault="00270BB4" w:rsidP="00270BB4">
            <w:pPr>
              <w:numPr>
                <w:ilvl w:val="0"/>
                <w:numId w:val="1"/>
              </w:numPr>
            </w:pPr>
            <w:r w:rsidRPr="00270BB4">
              <w:t>Describe an effective approach for examination of the fetal heart using the segmental approach</w:t>
            </w:r>
          </w:p>
          <w:p w14:paraId="13C0EE61" w14:textId="77777777" w:rsidR="00270BB4" w:rsidRPr="00270BB4" w:rsidRDefault="00270BB4" w:rsidP="00270BB4">
            <w:pPr>
              <w:numPr>
                <w:ilvl w:val="0"/>
                <w:numId w:val="1"/>
              </w:numPr>
            </w:pPr>
            <w:r w:rsidRPr="00270BB4">
              <w:t>Understand the views necessary to perform the examination</w:t>
            </w:r>
          </w:p>
          <w:p w14:paraId="6B85A872" w14:textId="77777777" w:rsidR="00270BB4" w:rsidRPr="00270BB4" w:rsidRDefault="00270BB4" w:rsidP="00270BB4">
            <w:pPr>
              <w:numPr>
                <w:ilvl w:val="0"/>
                <w:numId w:val="1"/>
              </w:numPr>
            </w:pPr>
            <w:r w:rsidRPr="00270BB4">
              <w:t>List the anatomical abnormalities of common congenital heart anomalies</w:t>
            </w:r>
          </w:p>
          <w:p w14:paraId="5C994E9C" w14:textId="77777777" w:rsidR="00270BB4" w:rsidRPr="00270BB4" w:rsidRDefault="00270BB4" w:rsidP="00270BB4">
            <w:r w:rsidRPr="00270BB4">
              <w:rPr>
                <w:b/>
                <w:bCs/>
              </w:rPr>
              <w:t>Register now</w:t>
            </w:r>
            <w:r w:rsidRPr="00270BB4">
              <w:t> so you don’t miss this opportunity to learn more about Fetal Echocardiography ultrasound!</w:t>
            </w:r>
          </w:p>
          <w:p w14:paraId="0069A545" w14:textId="4636B41C" w:rsidR="00270BB4" w:rsidRPr="00270BB4" w:rsidRDefault="00B11BCA" w:rsidP="00270BB4">
            <w:r w:rsidRPr="00270BB4">
              <w:drawing>
                <wp:inline distT="0" distB="0" distL="0" distR="0" wp14:anchorId="3BA87050" wp14:editId="47E9743F">
                  <wp:extent cx="2352675" cy="504825"/>
                  <wp:effectExtent l="0" t="0" r="9525" b="9525"/>
                  <wp:docPr id="2111084244" name="Picture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BB4" w:rsidRPr="00270BB4" w14:paraId="3057BDEC" w14:textId="77777777" w:rsidTr="00270BB4">
        <w:trPr>
          <w:gridAfter w:val="1"/>
          <w:wAfter w:w="6" w:type="dxa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D0D1AA8" w14:textId="3B1101FF" w:rsidR="00270BB4" w:rsidRPr="00270BB4" w:rsidRDefault="00270BB4" w:rsidP="00270BB4"/>
        </w:tc>
        <w:tc>
          <w:tcPr>
            <w:tcW w:w="5673" w:type="dxa"/>
            <w:gridSpan w:val="2"/>
            <w:vAlign w:val="center"/>
            <w:hideMark/>
          </w:tcPr>
          <w:p w14:paraId="0AC48610" w14:textId="0FE520D2" w:rsidR="00270BB4" w:rsidRPr="00270BB4" w:rsidRDefault="00270BB4" w:rsidP="00270BB4">
            <w:r w:rsidRPr="00270BB4">
              <w:drawing>
                <wp:inline distT="0" distB="0" distL="0" distR="0" wp14:anchorId="4FE9675A" wp14:editId="4F0863AF">
                  <wp:extent cx="3629025" cy="390525"/>
                  <wp:effectExtent l="0" t="0" r="9525" b="9525"/>
                  <wp:docPr id="56003580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BB4" w:rsidRPr="00270BB4" w14:paraId="2AE39EFD" w14:textId="77777777" w:rsidTr="00270BB4">
        <w:trPr>
          <w:gridAfter w:val="1"/>
          <w:wAfter w:w="6" w:type="dxa"/>
          <w:trHeight w:val="499"/>
          <w:tblCellSpacing w:w="0" w:type="dxa"/>
          <w:jc w:val="center"/>
        </w:trPr>
        <w:tc>
          <w:tcPr>
            <w:tcW w:w="9354" w:type="dxa"/>
            <w:gridSpan w:val="5"/>
            <w:vMerge w:val="restart"/>
            <w:vAlign w:val="center"/>
            <w:hideMark/>
          </w:tcPr>
          <w:p w14:paraId="311DE3B9" w14:textId="77777777" w:rsidR="00270BB4" w:rsidRPr="00270BB4" w:rsidRDefault="00270BB4" w:rsidP="00270BB4">
            <w:r w:rsidRPr="00270BB4">
              <w:rPr>
                <w:b/>
                <w:bCs/>
              </w:rPr>
              <w:t>Live attendees are eligible to receive 1.0 ASRT CME credit (NA) or 1 ASRT credit</w:t>
            </w:r>
            <w:r w:rsidRPr="00270BB4">
              <w:rPr>
                <w:b/>
                <w:bCs/>
                <w:vertAlign w:val="superscript"/>
              </w:rPr>
              <w:t>1</w:t>
            </w:r>
          </w:p>
          <w:p w14:paraId="7950C6B2" w14:textId="25C316C9" w:rsidR="00270BB4" w:rsidRPr="00270BB4" w:rsidRDefault="00270BB4" w:rsidP="00B11BCA">
            <w:r w:rsidRPr="00270BB4">
              <w:t> If you can’t attend, register to receive a recording of the webinar.</w:t>
            </w:r>
          </w:p>
        </w:tc>
      </w:tr>
      <w:tr w:rsidR="00270BB4" w:rsidRPr="00270BB4" w14:paraId="1C88C106" w14:textId="77777777" w:rsidTr="00270BB4">
        <w:trPr>
          <w:trHeight w:val="342"/>
          <w:tblCellSpacing w:w="0" w:type="dxa"/>
          <w:jc w:val="center"/>
        </w:trPr>
        <w:tc>
          <w:tcPr>
            <w:tcW w:w="0" w:type="auto"/>
            <w:gridSpan w:val="5"/>
            <w:vMerge/>
            <w:vAlign w:val="center"/>
            <w:hideMark/>
          </w:tcPr>
          <w:p w14:paraId="7957215B" w14:textId="77777777" w:rsidR="00270BB4" w:rsidRPr="00270BB4" w:rsidRDefault="00270BB4" w:rsidP="00270BB4"/>
        </w:tc>
        <w:tc>
          <w:tcPr>
            <w:tcW w:w="0" w:type="auto"/>
            <w:vAlign w:val="center"/>
            <w:hideMark/>
          </w:tcPr>
          <w:p w14:paraId="1EA78AE9" w14:textId="77777777" w:rsidR="00270BB4" w:rsidRPr="00270BB4" w:rsidRDefault="00270BB4" w:rsidP="00270BB4"/>
        </w:tc>
      </w:tr>
    </w:tbl>
    <w:p w14:paraId="2D922106" w14:textId="77777777" w:rsidR="00270BB4" w:rsidRDefault="00270BB4"/>
    <w:tbl>
      <w:tblPr>
        <w:tblW w:w="936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3"/>
        <w:gridCol w:w="59"/>
        <w:gridCol w:w="48"/>
      </w:tblGrid>
      <w:tr w:rsidR="00270BB4" w:rsidRPr="00270BB4" w14:paraId="4186A8DE" w14:textId="77777777" w:rsidTr="00270BB4">
        <w:trPr>
          <w:tblCellSpacing w:w="0" w:type="dxa"/>
          <w:jc w:val="center"/>
        </w:trPr>
        <w:tc>
          <w:tcPr>
            <w:tcW w:w="9253" w:type="dxa"/>
            <w:vAlign w:val="center"/>
            <w:hideMark/>
          </w:tcPr>
          <w:p w14:paraId="4915A07D" w14:textId="51E98A35" w:rsidR="00270BB4" w:rsidRPr="00270BB4" w:rsidRDefault="00270BB4" w:rsidP="00270BB4">
            <w:r w:rsidRPr="00270BB4">
              <w:lastRenderedPageBreak/>
              <w:drawing>
                <wp:inline distT="0" distB="0" distL="0" distR="0" wp14:anchorId="46E44D7C" wp14:editId="0FB9471B">
                  <wp:extent cx="5943600" cy="1981200"/>
                  <wp:effectExtent l="0" t="0" r="0" b="0"/>
                  <wp:docPr id="18792731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" w:type="dxa"/>
            <w:vAlign w:val="center"/>
            <w:hideMark/>
          </w:tcPr>
          <w:p w14:paraId="5DBAC68E" w14:textId="6E5462F5" w:rsidR="00270BB4" w:rsidRPr="00270BB4" w:rsidRDefault="00270BB4" w:rsidP="00270BB4">
            <w:r w:rsidRPr="00270BB4">
              <w:drawing>
                <wp:inline distT="0" distB="0" distL="0" distR="0" wp14:anchorId="3F7D6843" wp14:editId="6CF42C4C">
                  <wp:extent cx="9525" cy="619125"/>
                  <wp:effectExtent l="0" t="0" r="28575" b="9525"/>
                  <wp:docPr id="202251919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" w:type="dxa"/>
            <w:vAlign w:val="center"/>
            <w:hideMark/>
          </w:tcPr>
          <w:p w14:paraId="61602C0C" w14:textId="77777777" w:rsidR="00270BB4" w:rsidRPr="00270BB4" w:rsidRDefault="00270BB4" w:rsidP="00270BB4">
            <w:r w:rsidRPr="00270BB4">
              <w:t> </w:t>
            </w:r>
          </w:p>
        </w:tc>
      </w:tr>
      <w:tr w:rsidR="00270BB4" w14:paraId="4A3D6630" w14:textId="77777777" w:rsidTr="00270BB4">
        <w:trPr>
          <w:tblCellSpacing w:w="0" w:type="dxa"/>
          <w:jc w:val="center"/>
        </w:trPr>
        <w:tc>
          <w:tcPr>
            <w:tcW w:w="9253" w:type="dxa"/>
            <w:vAlign w:val="center"/>
            <w:hideMark/>
          </w:tcPr>
          <w:tbl>
            <w:tblPr>
              <w:tblW w:w="47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43"/>
              <w:gridCol w:w="555"/>
            </w:tblGrid>
            <w:tr w:rsidR="00270BB4" w14:paraId="732D9699" w14:textId="77777777">
              <w:tc>
                <w:tcPr>
                  <w:tcW w:w="4681" w:type="pct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43"/>
                  </w:tblGrid>
                  <w:tr w:rsidR="00270BB4" w14:paraId="0C73E0B3" w14:textId="77777777">
                    <w:trPr>
                      <w:trHeight w:val="23"/>
                    </w:trPr>
                    <w:tc>
                      <w:tcPr>
                        <w:tcW w:w="0" w:type="auto"/>
                        <w:tcMar>
                          <w:top w:w="432" w:type="dxa"/>
                          <w:left w:w="432" w:type="dxa"/>
                          <w:bottom w:w="432" w:type="dxa"/>
                          <w:right w:w="0" w:type="dxa"/>
                        </w:tcMar>
                        <w:vAlign w:val="center"/>
                        <w:hideMark/>
                      </w:tcPr>
                      <w:p w14:paraId="705BCA7C" w14:textId="77777777" w:rsidR="00270BB4" w:rsidRDefault="00270BB4">
                        <w:r>
                          <w:rPr>
                            <w:color w:val="3C3C3C"/>
                            <w:sz w:val="18"/>
                            <w:szCs w:val="18"/>
                            <w14:ligatures w14:val="none"/>
                          </w:rPr>
                          <w:t>Per compliance rules, Philips is only allowed to award 2 free CME credits per calendar year. If you have already received your 2 free CME credits, you may of course participate. However, you will not receive any further CME credits.</w:t>
                        </w:r>
                        <w:r>
                          <w:rPr>
                            <w:color w:val="3C3C3C"/>
                            <w:sz w:val="18"/>
                            <w:szCs w:val="18"/>
                            <w:vertAlign w:val="superscript"/>
                            <w14:ligatures w14:val="none"/>
                          </w:rPr>
                          <w:t>1</w:t>
                        </w:r>
                      </w:p>
                    </w:tc>
                  </w:tr>
                </w:tbl>
                <w:p w14:paraId="547FEAFF" w14:textId="77777777" w:rsidR="00270BB4" w:rsidRDefault="00270B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19" w:type="pct"/>
                  <w:shd w:val="clear" w:color="auto" w:fill="FFFFFF"/>
                  <w:vAlign w:val="center"/>
                  <w:hideMark/>
                </w:tcPr>
                <w:p w14:paraId="4A672CC6" w14:textId="1EF04952" w:rsidR="00270BB4" w:rsidRDefault="00270BB4">
                  <w:pPr>
                    <w:spacing w:line="0" w:lineRule="atLeast"/>
                    <w:rPr>
                      <w:rFonts w:ascii="Times New Roman" w:hAnsi="Times New Roman" w:cs="Times New Roman"/>
                      <w:color w:val="000000"/>
                      <w:sz w:val="2"/>
                      <w:szCs w:val="2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"/>
                      <w:szCs w:val="2"/>
                      <w14:ligatures w14:val="none"/>
                    </w:rPr>
                    <w:drawing>
                      <wp:inline distT="0" distB="0" distL="0" distR="0" wp14:anchorId="78524B84" wp14:editId="450D011B">
                        <wp:extent cx="9525" cy="9525"/>
                        <wp:effectExtent l="0" t="0" r="0" b="0"/>
                        <wp:docPr id="2013342831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r:link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70BB4" w14:paraId="69B0C4D1" w14:textId="77777777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6F75049" w14:textId="77777777" w:rsidR="00270BB4" w:rsidRDefault="00270BB4">
                  <w:pPr>
                    <w:rPr>
                      <w:rFonts w:ascii="Times New Roman" w:hAnsi="Times New Roman" w:cs="Times New Roman"/>
                      <w:color w:val="000000"/>
                      <w:sz w:val="2"/>
                      <w:szCs w:val="2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8CFDF27" w14:textId="77777777" w:rsidR="00270BB4" w:rsidRDefault="00270B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3D7B641C" w14:textId="77777777" w:rsidR="00270BB4" w:rsidRPr="00270BB4" w:rsidRDefault="00270BB4"/>
        </w:tc>
        <w:tc>
          <w:tcPr>
            <w:tcW w:w="59" w:type="dxa"/>
            <w:vAlign w:val="center"/>
            <w:hideMark/>
          </w:tcPr>
          <w:p w14:paraId="41BC6C60" w14:textId="188FD45C" w:rsidR="00270BB4" w:rsidRPr="00270BB4" w:rsidRDefault="00270BB4">
            <w:r w:rsidRPr="00270BB4">
              <w:drawing>
                <wp:inline distT="0" distB="0" distL="0" distR="0" wp14:anchorId="0827F8FF" wp14:editId="534EFEBF">
                  <wp:extent cx="9525" cy="619125"/>
                  <wp:effectExtent l="0" t="0" r="28575" b="9525"/>
                  <wp:docPr id="176100522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" w:type="dxa"/>
            <w:vAlign w:val="center"/>
            <w:hideMark/>
          </w:tcPr>
          <w:p w14:paraId="74966F6C" w14:textId="77777777" w:rsidR="00270BB4" w:rsidRDefault="00270BB4">
            <w:r>
              <w:t> </w:t>
            </w:r>
          </w:p>
        </w:tc>
      </w:tr>
      <w:tr w:rsidR="00270BB4" w14:paraId="45C2526E" w14:textId="77777777" w:rsidTr="00270BB4">
        <w:trPr>
          <w:tblCellSpacing w:w="0" w:type="dxa"/>
          <w:jc w:val="center"/>
        </w:trPr>
        <w:tc>
          <w:tcPr>
            <w:tcW w:w="9253" w:type="dxa"/>
            <w:vAlign w:val="center"/>
            <w:hideMark/>
          </w:tcPr>
          <w:p w14:paraId="30862544" w14:textId="1E4004DB" w:rsidR="00270BB4" w:rsidRDefault="00270BB4">
            <w:r w:rsidRPr="00270BB4">
              <w:drawing>
                <wp:inline distT="0" distB="0" distL="0" distR="0" wp14:anchorId="008813CD" wp14:editId="1BF4ED4B">
                  <wp:extent cx="5924550" cy="1971675"/>
                  <wp:effectExtent l="0" t="0" r="0" b="9525"/>
                  <wp:docPr id="84016405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" w:type="dxa"/>
            <w:vAlign w:val="center"/>
            <w:hideMark/>
          </w:tcPr>
          <w:p w14:paraId="255075C6" w14:textId="4AEDE8EE" w:rsidR="00270BB4" w:rsidRDefault="00270BB4">
            <w:r w:rsidRPr="00270BB4">
              <w:drawing>
                <wp:inline distT="0" distB="0" distL="0" distR="0" wp14:anchorId="7F6C45AF" wp14:editId="6542B385">
                  <wp:extent cx="9525" cy="619125"/>
                  <wp:effectExtent l="0" t="0" r="28575" b="9525"/>
                  <wp:docPr id="34052676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" w:type="dxa"/>
            <w:vAlign w:val="center"/>
            <w:hideMark/>
          </w:tcPr>
          <w:p w14:paraId="1AC2FF21" w14:textId="77777777" w:rsidR="00270BB4" w:rsidRDefault="00270BB4">
            <w:r>
              <w:t> </w:t>
            </w:r>
          </w:p>
        </w:tc>
      </w:tr>
      <w:tr w:rsidR="00270BB4" w14:paraId="5212BD4F" w14:textId="77777777" w:rsidTr="00270BB4">
        <w:trPr>
          <w:tblCellSpacing w:w="0" w:type="dxa"/>
          <w:jc w:val="center"/>
        </w:trPr>
        <w:tc>
          <w:tcPr>
            <w:tcW w:w="9253" w:type="dxa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48"/>
              <w:gridCol w:w="650"/>
              <w:gridCol w:w="555"/>
            </w:tblGrid>
            <w:tr w:rsidR="00270BB4" w14:paraId="393D50C4" w14:textId="77777777">
              <w:trPr>
                <w:trHeight w:val="450"/>
                <w:jc w:val="center"/>
              </w:trPr>
              <w:tc>
                <w:tcPr>
                  <w:tcW w:w="5000" w:type="pct"/>
                  <w:gridSpan w:val="3"/>
                  <w:shd w:val="clear" w:color="auto" w:fill="FFFFFF"/>
                  <w:hideMark/>
                </w:tcPr>
                <w:p w14:paraId="4AE11DB4" w14:textId="5589AB95" w:rsidR="00270BB4" w:rsidRDefault="00270BB4">
                  <w:pPr>
                    <w:spacing w:line="0" w:lineRule="atLeas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noProof/>
                      <w:color w:val="000000"/>
                      <w:sz w:val="16"/>
                      <w:szCs w:val="16"/>
                      <w14:ligatures w14:val="none"/>
                    </w:rPr>
                    <w:drawing>
                      <wp:inline distT="0" distB="0" distL="0" distR="0" wp14:anchorId="77BA3CD7" wp14:editId="1A29ED84">
                        <wp:extent cx="9525" cy="9525"/>
                        <wp:effectExtent l="0" t="0" r="0" b="0"/>
                        <wp:docPr id="258192985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r:link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70BB4" w14:paraId="4247AECC" w14:textId="77777777">
              <w:trPr>
                <w:jc w:val="center"/>
              </w:trPr>
              <w:tc>
                <w:tcPr>
                  <w:tcW w:w="4349" w:type="pct"/>
                  <w:shd w:val="clear" w:color="auto" w:fill="FFFFFF"/>
                  <w:tcMar>
                    <w:top w:w="0" w:type="dxa"/>
                    <w:left w:w="432" w:type="dxa"/>
                    <w:bottom w:w="0" w:type="dxa"/>
                    <w:right w:w="0" w:type="dxa"/>
                  </w:tcMar>
                  <w:hideMark/>
                </w:tcPr>
                <w:p w14:paraId="005048E6" w14:textId="77777777" w:rsidR="00270BB4" w:rsidRDefault="00270BB4">
                  <w:pPr>
                    <w:pStyle w:val="smalltext"/>
                    <w:spacing w:before="0" w:beforeAutospacing="0" w:after="0" w:afterAutospacing="0" w:line="240" w:lineRule="atLeast"/>
                    <w:rPr>
                      <w:color w:val="5D5D5D"/>
                      <w:sz w:val="16"/>
                      <w:szCs w:val="16"/>
                      <w14:ligatures w14:val="standardContextual"/>
                    </w:rPr>
                  </w:pPr>
                  <w:r>
                    <w:rPr>
                      <w:color w:val="5D5D5D"/>
                      <w:sz w:val="16"/>
                      <w:szCs w:val="16"/>
                      <w14:ligatures w14:val="standardContextual"/>
                    </w:rPr>
                    <w:t xml:space="preserve">You received this advertisement because you have agreed to receive </w:t>
                  </w:r>
                  <w:proofErr w:type="gramStart"/>
                  <w:r>
                    <w:rPr>
                      <w:color w:val="5D5D5D"/>
                      <w:sz w:val="16"/>
                      <w:szCs w:val="16"/>
                      <w14:ligatures w14:val="standardContextual"/>
                    </w:rPr>
                    <w:t>information</w:t>
                  </w:r>
                  <w:proofErr w:type="gramEnd"/>
                  <w:r>
                    <w:rPr>
                      <w:color w:val="5D5D5D"/>
                      <w:sz w:val="16"/>
                      <w:szCs w:val="16"/>
                      <w14:ligatures w14:val="standardContextual"/>
                    </w:rPr>
                    <w:t xml:space="preserve"> and you provided us with your email </w:t>
                  </w:r>
                  <w:proofErr w:type="gramStart"/>
                  <w:r>
                    <w:rPr>
                      <w:color w:val="5D5D5D"/>
                      <w:sz w:val="16"/>
                      <w:szCs w:val="16"/>
                      <w14:ligatures w14:val="standardContextual"/>
                    </w:rPr>
                    <w:t>address</w:t>
                  </w:r>
                  <w:proofErr w:type="gramEnd"/>
                  <w:r>
                    <w:rPr>
                      <w:color w:val="5D5D5D"/>
                      <w:sz w:val="16"/>
                      <w:szCs w:val="16"/>
                      <w14:ligatures w14:val="standardContextual"/>
                    </w:rPr>
                    <w:t> </w:t>
                  </w:r>
                  <w:r>
                    <w:rPr>
                      <w:rStyle w:val="eloquaemail"/>
                      <w:color w:val="5D5D5D"/>
                      <w:sz w:val="16"/>
                      <w:szCs w:val="16"/>
                      <w14:ligatures w14:val="standardContextual"/>
                    </w:rPr>
                    <w:t>Email Address</w:t>
                  </w:r>
                  <w:r>
                    <w:rPr>
                      <w:color w:val="5D5D5D"/>
                      <w:sz w:val="16"/>
                      <w:szCs w:val="16"/>
                      <w14:ligatures w14:val="standardContextual"/>
                    </w:rPr>
                    <w:t> or because we are in an existing business relationship with you. You may unsubscribe </w:t>
                  </w:r>
                  <w:hyperlink r:id="rId28" w:tgtFrame="_blank" w:history="1">
                    <w:r w:rsidRPr="00270BB4">
                      <w:rPr>
                        <w:rStyle w:val="Hyperlink"/>
                        <w:sz w:val="16"/>
                        <w:szCs w:val="16"/>
                        <w14:ligatures w14:val="standardContextual"/>
                      </w:rPr>
                      <w:t>here</w:t>
                    </w:r>
                  </w:hyperlink>
                  <w:r>
                    <w:rPr>
                      <w:color w:val="5D5D5D"/>
                      <w:sz w:val="16"/>
                      <w:szCs w:val="16"/>
                      <w14:ligatures w14:val="standardContextual"/>
                    </w:rPr>
                    <w:t> anytime. Do not reply to this email.</w:t>
                  </w:r>
                  <w:r>
                    <w:rPr>
                      <w:color w:val="5D5D5D"/>
                      <w:sz w:val="16"/>
                      <w:szCs w:val="16"/>
                      <w14:ligatures w14:val="standardContextual"/>
                    </w:rPr>
                    <w:br/>
                  </w:r>
                  <w:r>
                    <w:rPr>
                      <w:color w:val="5D5D5D"/>
                      <w:sz w:val="16"/>
                      <w:szCs w:val="16"/>
                      <w14:ligatures w14:val="standardContextual"/>
                    </w:rPr>
                    <w:br/>
                    <w:t>To manage all of your emails regarding your business relationship with Philips, please go </w:t>
                  </w:r>
                  <w:hyperlink r:id="rId29" w:tgtFrame="_blank" w:history="1">
                    <w:r w:rsidRPr="00270BB4">
                      <w:rPr>
                        <w:rStyle w:val="Hyperlink"/>
                        <w:sz w:val="16"/>
                        <w:szCs w:val="16"/>
                        <w14:ligatures w14:val="standardContextual"/>
                      </w:rPr>
                      <w:t>here</w:t>
                    </w:r>
                  </w:hyperlink>
                  <w:r>
                    <w:rPr>
                      <w:color w:val="5D5D5D"/>
                      <w:sz w:val="16"/>
                      <w:szCs w:val="16"/>
                      <w14:ligatures w14:val="standardContextual"/>
                    </w:rPr>
                    <w:t>.</w:t>
                  </w:r>
                  <w:r>
                    <w:rPr>
                      <w:color w:val="5D5D5D"/>
                      <w:sz w:val="16"/>
                      <w:szCs w:val="16"/>
                      <w14:ligatures w14:val="standardContextual"/>
                    </w:rPr>
                    <w:br/>
                  </w:r>
                  <w:r>
                    <w:rPr>
                      <w:color w:val="5D5D5D"/>
                      <w:sz w:val="16"/>
                      <w:szCs w:val="16"/>
                      <w14:ligatures w14:val="standardContextual"/>
                    </w:rPr>
                    <w:br/>
                    <w:t>To ensure that you continue to receive our emails, please add our 'from' address to your address book.</w:t>
                  </w:r>
                  <w:r>
                    <w:rPr>
                      <w:color w:val="5D5D5D"/>
                      <w:sz w:val="16"/>
                      <w:szCs w:val="16"/>
                      <w14:ligatures w14:val="standardContextual"/>
                    </w:rPr>
                    <w:br/>
                  </w:r>
                  <w:r>
                    <w:rPr>
                      <w:color w:val="5D5D5D"/>
                      <w:sz w:val="16"/>
                      <w:szCs w:val="16"/>
                      <w14:ligatures w14:val="standardContextual"/>
                    </w:rPr>
                    <w:br/>
                    <w:t>This email was sent by Philips Global Marketing Headquarters:</w:t>
                  </w:r>
                  <w:r>
                    <w:rPr>
                      <w:color w:val="5D5D5D"/>
                      <w:sz w:val="16"/>
                      <w:szCs w:val="16"/>
                      <w14:ligatures w14:val="standardContextual"/>
                    </w:rPr>
                    <w:br/>
                  </w:r>
                  <w:proofErr w:type="spellStart"/>
                  <w:r>
                    <w:rPr>
                      <w:color w:val="5D5D5D"/>
                      <w:sz w:val="16"/>
                      <w:szCs w:val="16"/>
                      <w14:ligatures w14:val="standardContextual"/>
                    </w:rPr>
                    <w:t>Amstelplein</w:t>
                  </w:r>
                  <w:proofErr w:type="spellEnd"/>
                  <w:r>
                    <w:rPr>
                      <w:color w:val="5D5D5D"/>
                      <w:sz w:val="16"/>
                      <w:szCs w:val="16"/>
                      <w14:ligatures w14:val="standardContextual"/>
                    </w:rPr>
                    <w:t xml:space="preserve"> 2, 1096 BC, Amsterdam, Netherlands or</w:t>
                  </w:r>
                  <w:r>
                    <w:rPr>
                      <w:color w:val="5D5D5D"/>
                      <w:sz w:val="16"/>
                      <w:szCs w:val="16"/>
                      <w14:ligatures w14:val="standardContextual"/>
                    </w:rPr>
                    <w:br/>
                    <w:t>you can contact our local office at Philips Health Systems:</w:t>
                  </w:r>
                  <w:r>
                    <w:rPr>
                      <w:color w:val="5D5D5D"/>
                      <w:sz w:val="16"/>
                      <w:szCs w:val="16"/>
                      <w14:ligatures w14:val="standardContextual"/>
                    </w:rPr>
                    <w:br/>
                    <w:t>222 Jacobs Street, Cambridge, MA 02141-2289.</w:t>
                  </w:r>
                  <w:r>
                    <w:rPr>
                      <w:color w:val="5D5D5D"/>
                      <w:sz w:val="16"/>
                      <w:szCs w:val="16"/>
                      <w14:ligatures w14:val="standardContextual"/>
                    </w:rPr>
                    <w:br/>
                    <w:t>We respect your right to privacy - </w:t>
                  </w:r>
                  <w:hyperlink r:id="rId30" w:tgtFrame="_blank" w:history="1">
                    <w:r w:rsidRPr="00270BB4">
                      <w:rPr>
                        <w:rStyle w:val="Hyperlink"/>
                        <w:sz w:val="16"/>
                        <w:szCs w:val="16"/>
                        <w14:ligatures w14:val="standardContextual"/>
                      </w:rPr>
                      <w:t>view our Privacy Notice</w:t>
                    </w:r>
                  </w:hyperlink>
                  <w:r>
                    <w:rPr>
                      <w:color w:val="5D5D5D"/>
                      <w:sz w:val="16"/>
                      <w:szCs w:val="16"/>
                      <w14:ligatures w14:val="standardContextual"/>
                    </w:rPr>
                    <w:t>.</w:t>
                  </w:r>
                  <w:r>
                    <w:rPr>
                      <w:color w:val="5D5D5D"/>
                      <w:sz w:val="16"/>
                      <w:szCs w:val="16"/>
                      <w14:ligatures w14:val="standardContextual"/>
                    </w:rPr>
                    <w:br/>
                    <w:t xml:space="preserve">© </w:t>
                  </w:r>
                  <w:proofErr w:type="spellStart"/>
                  <w:r>
                    <w:rPr>
                      <w:color w:val="5D5D5D"/>
                      <w:sz w:val="16"/>
                      <w:szCs w:val="16"/>
                      <w14:ligatures w14:val="standardContextual"/>
                    </w:rPr>
                    <w:t>Koninklijke</w:t>
                  </w:r>
                  <w:proofErr w:type="spellEnd"/>
                  <w:r>
                    <w:rPr>
                      <w:color w:val="5D5D5D"/>
                      <w:sz w:val="16"/>
                      <w:szCs w:val="16"/>
                      <w14:ligatures w14:val="standardContextual"/>
                    </w:rPr>
                    <w:t xml:space="preserve"> Philips N.V., </w:t>
                  </w:r>
                  <w:r>
                    <w:rPr>
                      <w:rStyle w:val="eloquaemail"/>
                      <w:color w:val="5D5D5D"/>
                      <w:sz w:val="16"/>
                      <w:szCs w:val="16"/>
                      <w14:ligatures w14:val="standardContextual"/>
                    </w:rPr>
                    <w:t>CurrentYear1</w:t>
                  </w:r>
                  <w:r>
                    <w:rPr>
                      <w:color w:val="5D5D5D"/>
                      <w:sz w:val="16"/>
                      <w:szCs w:val="16"/>
                      <w14:ligatures w14:val="standardContextual"/>
                    </w:rPr>
                    <w:t>. All rights reserved.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576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093CEE" w14:textId="77777777" w:rsidR="00270BB4" w:rsidRDefault="00270BB4">
                  <w:pPr>
                    <w:rPr>
                      <w:color w:val="5D5D5D"/>
                      <w:sz w:val="16"/>
                      <w:szCs w:val="16"/>
                    </w:rPr>
                  </w:pPr>
                </w:p>
              </w:tc>
              <w:tc>
                <w:tcPr>
                  <w:tcW w:w="300" w:type="pct"/>
                  <w:shd w:val="clear" w:color="auto" w:fill="FFFFFF"/>
                  <w:vAlign w:val="center"/>
                  <w:hideMark/>
                </w:tcPr>
                <w:p w14:paraId="347331BB" w14:textId="77777777" w:rsidR="00270BB4" w:rsidRDefault="00270BB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t> </w:t>
                  </w:r>
                </w:p>
              </w:tc>
            </w:tr>
          </w:tbl>
          <w:p w14:paraId="5309961C" w14:textId="77777777" w:rsidR="00270BB4" w:rsidRPr="00270BB4" w:rsidRDefault="00270BB4" w:rsidP="00270BB4"/>
        </w:tc>
        <w:tc>
          <w:tcPr>
            <w:tcW w:w="59" w:type="dxa"/>
            <w:vAlign w:val="center"/>
            <w:hideMark/>
          </w:tcPr>
          <w:p w14:paraId="31D08D62" w14:textId="758D6925" w:rsidR="00270BB4" w:rsidRPr="00270BB4" w:rsidRDefault="00270BB4">
            <w:r w:rsidRPr="00270BB4">
              <w:drawing>
                <wp:inline distT="0" distB="0" distL="0" distR="0" wp14:anchorId="3EBCE9A2" wp14:editId="2B72FE2A">
                  <wp:extent cx="9525" cy="619125"/>
                  <wp:effectExtent l="0" t="0" r="28575" b="9525"/>
                  <wp:docPr id="1721207043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" w:type="dxa"/>
            <w:vAlign w:val="center"/>
            <w:hideMark/>
          </w:tcPr>
          <w:p w14:paraId="28CCC0F2" w14:textId="77777777" w:rsidR="00270BB4" w:rsidRDefault="00270BB4">
            <w:r>
              <w:t> </w:t>
            </w:r>
          </w:p>
        </w:tc>
      </w:tr>
    </w:tbl>
    <w:p w14:paraId="7780CFE0" w14:textId="77777777" w:rsidR="00270BB4" w:rsidRDefault="00270BB4"/>
    <w:sectPr w:rsidR="00270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5A6621"/>
    <w:multiLevelType w:val="multilevel"/>
    <w:tmpl w:val="86EC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239359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B4"/>
    <w:rsid w:val="00102AC3"/>
    <w:rsid w:val="00270BB4"/>
    <w:rsid w:val="003C5A0C"/>
    <w:rsid w:val="006D4297"/>
    <w:rsid w:val="00990063"/>
    <w:rsid w:val="009C0B38"/>
    <w:rsid w:val="00AF2D62"/>
    <w:rsid w:val="00B1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F2CB9"/>
  <w15:chartTrackingRefBased/>
  <w15:docId w15:val="{980FC2DA-F9F3-4464-A38E-799375B7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B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B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B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B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B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B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B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B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B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B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B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B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B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B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0BB4"/>
    <w:rPr>
      <w:color w:val="0563C1"/>
      <w:u w:val="single"/>
    </w:rPr>
  </w:style>
  <w:style w:type="paragraph" w:customStyle="1" w:styleId="smalltext">
    <w:name w:val="smalltext"/>
    <w:basedOn w:val="Normal"/>
    <w:rsid w:val="00270BB4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character" w:customStyle="1" w:styleId="eloquaemail">
    <w:name w:val="eloquaemail"/>
    <w:basedOn w:val="DefaultParagraphFont"/>
    <w:rsid w:val="00270BB4"/>
  </w:style>
  <w:style w:type="character" w:styleId="Strong">
    <w:name w:val="Strong"/>
    <w:basedOn w:val="DefaultParagraphFont"/>
    <w:uiPriority w:val="22"/>
    <w:qFormat/>
    <w:rsid w:val="00270BB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70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B724B.AE08D650" TargetMode="External"/><Relationship Id="rId13" Type="http://schemas.openxmlformats.org/officeDocument/2006/relationships/image" Target="cid:image006.gif@01DB724B.AE08D650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cid:image013.gif@01DB724B.AE08D650" TargetMode="External"/><Relationship Id="rId7" Type="http://schemas.openxmlformats.org/officeDocument/2006/relationships/image" Target="media/image2.gif"/><Relationship Id="rId12" Type="http://schemas.openxmlformats.org/officeDocument/2006/relationships/image" Target="media/image4.gif"/><Relationship Id="rId17" Type="http://schemas.openxmlformats.org/officeDocument/2006/relationships/image" Target="cid:image002.gif@01DB724B.AE08D650" TargetMode="External"/><Relationship Id="rId25" Type="http://schemas.openxmlformats.org/officeDocument/2006/relationships/image" Target="cid:image017.png@01DB724B.AE08D65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8.gif"/><Relationship Id="rId29" Type="http://schemas.openxmlformats.org/officeDocument/2006/relationships/hyperlink" Target="https://urldefense.com/v3/__https:/www.healthsystems.philips.com/profile_management_US?elqTrack=true__;!!LSIoZA!CfJnq8ktYQtPC2xyg8uiSrLh4ANSt3mzw3_T30N71IcVG9vshzwxW2-KGW3xna1NVdxy3WQ5OvatC70QcgHB8Y1dRHkRbQ$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jpg@01DBDEDD.5F41D450" TargetMode="External"/><Relationship Id="rId11" Type="http://schemas.openxmlformats.org/officeDocument/2006/relationships/image" Target="cid:image005.gif@01DB724B.AE08D650" TargetMode="External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cid:image007.gif@01DB724B.AE08D650" TargetMode="External"/><Relationship Id="rId23" Type="http://schemas.openxmlformats.org/officeDocument/2006/relationships/image" Target="cid:image010.png@01DBDEBC.52730850" TargetMode="External"/><Relationship Id="rId28" Type="http://schemas.openxmlformats.org/officeDocument/2006/relationships/hyperlink" Target="https://urldefense.com/v3/__https:/www.healthsystems.philips.com/UnsubscriptionRequest?s=**Aeloqua..type--emailfield..syntax--siteid..innerText--siteid..encodeFor--url**A&amp;country=**Aeloqua..type--emailfield..syntax--Country..innerText--Country..encodeFor--url**A&amp;lang=**Aeloqua..type--emailfield..syntax--Language1..innerText--Language1..encodeFor--url**A__;fn5-fn5-fn5-fn5-!!LSIoZA!CfJnq8ktYQtPC2xyg8uiSrLh4ANSt3mzw3_T30N71IcVG9vshzwxW2-KGW3xna1NVdxy3WQ5OvatC70QcgHB8Y1MJFTc1w$" TargetMode="External"/><Relationship Id="rId10" Type="http://schemas.openxmlformats.org/officeDocument/2006/relationships/image" Target="media/image3.gif"/><Relationship Id="rId19" Type="http://schemas.openxmlformats.org/officeDocument/2006/relationships/image" Target="cid:image012.gif@01DB724B.AE08D65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vimeo.com/event/5202844/6107a82fc2__;!!LSIoZA!CfJnq8ktYQtPC2xyg8uiSrLh4ANSt3mzw3_T30N71IcVG9vshzwxW2-KGW3xna1NVdxy3WQ5OvatC70QcgHB8Y0F8b0E2g$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png"/><Relationship Id="rId27" Type="http://schemas.openxmlformats.org/officeDocument/2006/relationships/image" Target="cid:image008.png@01DBCB3F.5ECEA220" TargetMode="External"/><Relationship Id="rId30" Type="http://schemas.openxmlformats.org/officeDocument/2006/relationships/hyperlink" Target="https://urldefense.com/v3/__https:/www.usa.philips.com/a-w/privacy-notice.html?elqTrack=true__;!!LSIoZA!CfJnq8ktYQtPC2xyg8uiSrLh4ANSt3mzw3_T30N71IcVG9vshzwxW2-KGW3xna1NVdxy3WQ5OvatC70QcgHB8Y3Cf_RtcQ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Mountain Health Network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Godby</dc:creator>
  <cp:keywords/>
  <dc:description/>
  <cp:lastModifiedBy>Nancy Godby</cp:lastModifiedBy>
  <cp:revision>1</cp:revision>
  <dcterms:created xsi:type="dcterms:W3CDTF">2025-06-27T15:38:00Z</dcterms:created>
  <dcterms:modified xsi:type="dcterms:W3CDTF">2025-06-27T16:02:00Z</dcterms:modified>
</cp:coreProperties>
</file>